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CB3" w:rsidRPr="001E6CB3" w:rsidRDefault="001E6CB3" w:rsidP="001E6CB3">
      <w:pPr>
        <w:jc w:val="center"/>
        <w:rPr>
          <w:b/>
          <w:sz w:val="26"/>
          <w:szCs w:val="26"/>
        </w:rPr>
      </w:pPr>
      <w:r w:rsidRPr="001E6CB3">
        <w:rPr>
          <w:b/>
          <w:sz w:val="26"/>
          <w:szCs w:val="26"/>
        </w:rPr>
        <w:t>Разъяснение по порядку оформления электронных ветеринарных сопроводительных документов во ФГИС Меркурий</w:t>
      </w:r>
    </w:p>
    <w:p w:rsidR="001E6CB3" w:rsidRDefault="001E6CB3" w:rsidP="001E6CB3">
      <w:pPr>
        <w:ind w:firstLine="708"/>
        <w:jc w:val="both"/>
        <w:rPr>
          <w:sz w:val="26"/>
          <w:szCs w:val="26"/>
        </w:rPr>
      </w:pPr>
      <w:r w:rsidRPr="001E6CB3">
        <w:rPr>
          <w:sz w:val="26"/>
          <w:szCs w:val="26"/>
        </w:rPr>
        <w:t xml:space="preserve">С 1 сентября 2023 года в силу вступили новые правила оформления ветеринарных сопроводительных документов во ФГИС «Меркурий». Приказ Минсельхоза № 862 пришел на смену устаревшему Приказу № 589 от 27 декабря 2016 года, в нем обновились ветеринарные правила организации работы по оформлению документов и порядок оформления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 и на бумажных носителях.</w:t>
      </w:r>
      <w:r w:rsidR="00BA28A1" w:rsidRPr="001E6CB3">
        <w:rPr>
          <w:sz w:val="26"/>
          <w:szCs w:val="26"/>
        </w:rPr>
        <w:tab/>
      </w:r>
    </w:p>
    <w:p w:rsidR="001E6CB3" w:rsidRPr="001E6CB3" w:rsidRDefault="001E6CB3" w:rsidP="001E6CB3">
      <w:pPr>
        <w:ind w:firstLine="708"/>
        <w:jc w:val="both"/>
        <w:rPr>
          <w:sz w:val="26"/>
          <w:szCs w:val="26"/>
        </w:rPr>
      </w:pPr>
      <w:r w:rsidRPr="001E6CB3">
        <w:rPr>
          <w:sz w:val="26"/>
          <w:szCs w:val="26"/>
        </w:rPr>
        <w:t>В соответствии с данным приказом № 862 к критическим ошибкам отнесены следующие ошибки (в случае их допущения может произойти блокировка (приостановление работы) или аннулирование регистрации в системе):</w:t>
      </w:r>
    </w:p>
    <w:p w:rsidR="001E6CB3" w:rsidRPr="001E6CB3" w:rsidRDefault="001E6CB3" w:rsidP="001E6CB3">
      <w:pPr>
        <w:jc w:val="both"/>
        <w:rPr>
          <w:sz w:val="26"/>
          <w:szCs w:val="26"/>
        </w:rPr>
      </w:pPr>
      <w:r w:rsidRPr="001E6CB3">
        <w:rPr>
          <w:sz w:val="26"/>
          <w:szCs w:val="26"/>
        </w:rPr>
        <w:t xml:space="preserve">1. Недостоверная информация о подконтрольном сырье </w:t>
      </w:r>
      <w:proofErr w:type="gramStart"/>
      <w:r w:rsidRPr="001E6CB3">
        <w:rPr>
          <w:sz w:val="26"/>
          <w:szCs w:val="26"/>
        </w:rPr>
        <w:t>в</w:t>
      </w:r>
      <w:proofErr w:type="gramEnd"/>
      <w:r w:rsidRPr="001E6CB3">
        <w:rPr>
          <w:sz w:val="26"/>
          <w:szCs w:val="26"/>
        </w:rPr>
        <w:t xml:space="preserve"> производственном ВСД.</w:t>
      </w:r>
    </w:p>
    <w:p w:rsidR="001E6CB3" w:rsidRPr="001E6CB3" w:rsidRDefault="001E6CB3" w:rsidP="001E6CB3">
      <w:pPr>
        <w:jc w:val="both"/>
        <w:rPr>
          <w:sz w:val="26"/>
          <w:szCs w:val="26"/>
        </w:rPr>
      </w:pPr>
      <w:r w:rsidRPr="001E6CB3">
        <w:rPr>
          <w:sz w:val="26"/>
          <w:szCs w:val="26"/>
        </w:rPr>
        <w:t xml:space="preserve">2. Недостоверная информация в </w:t>
      </w:r>
      <w:proofErr w:type="gramStart"/>
      <w:r w:rsidRPr="001E6CB3">
        <w:rPr>
          <w:sz w:val="26"/>
          <w:szCs w:val="26"/>
        </w:rPr>
        <w:t>транспортном</w:t>
      </w:r>
      <w:proofErr w:type="gramEnd"/>
      <w:r w:rsidRPr="001E6CB3">
        <w:rPr>
          <w:sz w:val="26"/>
          <w:szCs w:val="26"/>
        </w:rPr>
        <w:t xml:space="preserve"> ВСД о номерах производственных, транспортных ВСД на партию товара, частью которой является транспортируемый товар.</w:t>
      </w:r>
    </w:p>
    <w:p w:rsidR="001E6CB3" w:rsidRPr="001E6CB3" w:rsidRDefault="001E6CB3" w:rsidP="001E6CB3">
      <w:pPr>
        <w:jc w:val="both"/>
        <w:rPr>
          <w:sz w:val="26"/>
          <w:szCs w:val="26"/>
        </w:rPr>
      </w:pPr>
      <w:r w:rsidRPr="001E6CB3">
        <w:rPr>
          <w:sz w:val="26"/>
          <w:szCs w:val="26"/>
        </w:rPr>
        <w:t>3. Отсутствие процедур подтверждения безопасности сырья или внесение недостоверных сведений о таких процедурах при оформлении</w:t>
      </w:r>
      <w:r>
        <w:rPr>
          <w:sz w:val="26"/>
          <w:szCs w:val="26"/>
        </w:rPr>
        <w:t xml:space="preserve"> </w:t>
      </w:r>
      <w:r w:rsidRPr="001E6CB3">
        <w:rPr>
          <w:sz w:val="26"/>
          <w:szCs w:val="26"/>
        </w:rPr>
        <w:t>ВСД на товар, изготовленный из указанного сырья.</w:t>
      </w:r>
    </w:p>
    <w:p w:rsidR="001E6CB3" w:rsidRPr="001E6CB3" w:rsidRDefault="001E6CB3" w:rsidP="001E6CB3">
      <w:pPr>
        <w:jc w:val="both"/>
        <w:rPr>
          <w:sz w:val="26"/>
          <w:szCs w:val="26"/>
        </w:rPr>
      </w:pPr>
      <w:r w:rsidRPr="001E6CB3">
        <w:rPr>
          <w:sz w:val="26"/>
          <w:szCs w:val="26"/>
        </w:rPr>
        <w:t>4. Недостоверные сведения о сроке годности товара.</w:t>
      </w:r>
    </w:p>
    <w:p w:rsidR="001E6CB3" w:rsidRPr="001E6CB3" w:rsidRDefault="001E6CB3" w:rsidP="001E6CB3">
      <w:pPr>
        <w:jc w:val="both"/>
        <w:rPr>
          <w:sz w:val="26"/>
          <w:szCs w:val="26"/>
        </w:rPr>
      </w:pPr>
      <w:r w:rsidRPr="001E6CB3">
        <w:rPr>
          <w:sz w:val="26"/>
          <w:szCs w:val="26"/>
        </w:rPr>
        <w:t>5. Оформление ВСД на пищевой товар с истекшим сроком годности.</w:t>
      </w:r>
    </w:p>
    <w:p w:rsidR="001E6CB3" w:rsidRPr="001E6CB3" w:rsidRDefault="001E6CB3" w:rsidP="001E6CB3">
      <w:pPr>
        <w:jc w:val="both"/>
        <w:rPr>
          <w:sz w:val="26"/>
          <w:szCs w:val="26"/>
        </w:rPr>
      </w:pPr>
      <w:r w:rsidRPr="001E6CB3">
        <w:rPr>
          <w:sz w:val="26"/>
          <w:szCs w:val="26"/>
        </w:rPr>
        <w:t>6. Недостоверное наименование товара, адреса его отправки, доставки, наименования отправителя, получателя — такое, которое позволяет перепутать товары или адреса.</w:t>
      </w:r>
    </w:p>
    <w:p w:rsidR="001E6CB3" w:rsidRPr="001E6CB3" w:rsidRDefault="001E6CB3" w:rsidP="001E6CB3">
      <w:pPr>
        <w:jc w:val="both"/>
        <w:rPr>
          <w:sz w:val="26"/>
          <w:szCs w:val="26"/>
        </w:rPr>
      </w:pPr>
      <w:r w:rsidRPr="001E6CB3">
        <w:rPr>
          <w:sz w:val="26"/>
          <w:szCs w:val="26"/>
        </w:rPr>
        <w:t>7. Недостоверные сведения о транспорте, месте отправления, месте назначения, сведения регионализации, указанные в ВСД на транспортную партию.</w:t>
      </w:r>
    </w:p>
    <w:p w:rsidR="001E6CB3" w:rsidRDefault="001E6CB3" w:rsidP="001E6CB3">
      <w:pPr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E6CB3">
        <w:rPr>
          <w:sz w:val="26"/>
          <w:szCs w:val="26"/>
        </w:rPr>
        <w:t>. Несоответствие сведений об условиях транспортировки, указанных в ВСД на транспортную партию, обязательным ветеринарным требованиям.</w:t>
      </w:r>
      <w:r w:rsidR="00BA28A1" w:rsidRPr="001E6CB3">
        <w:rPr>
          <w:sz w:val="26"/>
          <w:szCs w:val="26"/>
        </w:rPr>
        <w:tab/>
      </w:r>
    </w:p>
    <w:p w:rsidR="001E6CB3" w:rsidRDefault="001E6CB3" w:rsidP="001E6CB3">
      <w:pPr>
        <w:jc w:val="both"/>
        <w:rPr>
          <w:b/>
          <w:sz w:val="26"/>
          <w:szCs w:val="26"/>
        </w:rPr>
      </w:pPr>
      <w:r w:rsidRPr="001E6CB3">
        <w:rPr>
          <w:b/>
          <w:sz w:val="26"/>
          <w:szCs w:val="26"/>
        </w:rPr>
        <w:t>ВОПРОС-ОТВЕТ</w:t>
      </w:r>
    </w:p>
    <w:p w:rsidR="001E6CB3" w:rsidRDefault="001E6CB3" w:rsidP="001E6CB3">
      <w:pPr>
        <w:jc w:val="both"/>
        <w:rPr>
          <w:sz w:val="26"/>
          <w:szCs w:val="26"/>
        </w:rPr>
      </w:pPr>
      <w:r w:rsidRPr="001E6CB3">
        <w:rPr>
          <w:b/>
          <w:sz w:val="26"/>
          <w:szCs w:val="26"/>
        </w:rPr>
        <w:t>Если груз не поступил на предприятие, а ЭВСД есть?</w:t>
      </w:r>
      <w:r>
        <w:rPr>
          <w:b/>
          <w:sz w:val="26"/>
          <w:szCs w:val="26"/>
        </w:rPr>
        <w:t xml:space="preserve"> -</w:t>
      </w:r>
      <w:r w:rsidRPr="001E6CB3">
        <w:rPr>
          <w:sz w:val="26"/>
          <w:szCs w:val="26"/>
        </w:rPr>
        <w:t xml:space="preserve"> Если товар не поступил на склад, а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 в списке входящих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 есть, то гасить входящий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 и оформлять возвратный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 в адрес поставщика НЕДОПУСТИМО, т.к. товара фактически </w:t>
      </w:r>
      <w:proofErr w:type="gramStart"/>
      <w:r w:rsidRPr="001E6CB3">
        <w:rPr>
          <w:sz w:val="26"/>
          <w:szCs w:val="26"/>
        </w:rPr>
        <w:t>нет и обратно поставщику не перемещается</w:t>
      </w:r>
      <w:proofErr w:type="gramEnd"/>
      <w:r w:rsidRPr="001E6CB3">
        <w:rPr>
          <w:sz w:val="26"/>
          <w:szCs w:val="26"/>
        </w:rPr>
        <w:t xml:space="preserve">! Отправитель, т.е. пользователь, кто оформил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, обязан аннулировать неверно оформленный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. </w:t>
      </w:r>
    </w:p>
    <w:p w:rsidR="001E6CB3" w:rsidRDefault="001E6CB3" w:rsidP="001E6CB3">
      <w:pPr>
        <w:jc w:val="both"/>
        <w:rPr>
          <w:sz w:val="26"/>
          <w:szCs w:val="26"/>
        </w:rPr>
      </w:pPr>
      <w:r w:rsidRPr="001E6CB3">
        <w:rPr>
          <w:b/>
          <w:sz w:val="26"/>
          <w:szCs w:val="26"/>
        </w:rPr>
        <w:lastRenderedPageBreak/>
        <w:t xml:space="preserve">Если товар уже принят, но необходимо его вернуть, либо </w:t>
      </w:r>
      <w:proofErr w:type="spellStart"/>
      <w:r w:rsidRPr="001E6CB3">
        <w:rPr>
          <w:b/>
          <w:sz w:val="26"/>
          <w:szCs w:val="26"/>
        </w:rPr>
        <w:t>эВСД</w:t>
      </w:r>
      <w:proofErr w:type="spellEnd"/>
      <w:r w:rsidRPr="001E6CB3">
        <w:rPr>
          <w:b/>
          <w:sz w:val="26"/>
          <w:szCs w:val="26"/>
        </w:rPr>
        <w:t xml:space="preserve"> погашен ошибочно. Что делать?</w:t>
      </w:r>
      <w:r w:rsidRPr="001E6CB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Pr="001E6CB3">
        <w:rPr>
          <w:sz w:val="26"/>
          <w:szCs w:val="26"/>
        </w:rPr>
        <w:t xml:space="preserve">Отменить гашение входящего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 или аннулировать </w:t>
      </w:r>
      <w:proofErr w:type="gramStart"/>
      <w:r w:rsidRPr="001E6CB3">
        <w:rPr>
          <w:sz w:val="26"/>
          <w:szCs w:val="26"/>
        </w:rPr>
        <w:t>погашенный</w:t>
      </w:r>
      <w:proofErr w:type="gramEnd"/>
      <w:r w:rsidRPr="001E6CB3">
        <w:rPr>
          <w:sz w:val="26"/>
          <w:szCs w:val="26"/>
        </w:rPr>
        <w:t xml:space="preserve"> ВСД невозможно. Также к отмене гашения не приведет аннулирование записи входного журнала, сформированной автоматически после гашения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. Если после приемки товара и гашения входящего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 были обнаружены и установлены причины для отказа от партии товара или её части, то получатель должен оформить новый транспортный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 в адрес отправителя. То есть, если товар был принят, но спустя время осуществляется возврат остатков поставщику, то оформляется обычный транспортный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>.</w:t>
      </w:r>
      <w:r w:rsidRPr="001E6CB3">
        <w:t xml:space="preserve"> </w:t>
      </w:r>
      <w:r w:rsidRPr="001E6CB3">
        <w:rPr>
          <w:sz w:val="26"/>
          <w:szCs w:val="26"/>
        </w:rPr>
        <w:t xml:space="preserve">Если после приемки товара и гашения входящего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 были обнаружены и установлены несоответствия по объему или количеству, и по факту товар не возвращается поставщику, то получатель должен только внести изменения в запись журнала через инвентаризацию</w:t>
      </w:r>
      <w:r>
        <w:rPr>
          <w:sz w:val="26"/>
          <w:szCs w:val="26"/>
        </w:rPr>
        <w:t>.</w:t>
      </w:r>
    </w:p>
    <w:p w:rsidR="001E6CB3" w:rsidRDefault="001E6CB3" w:rsidP="001E6CB3">
      <w:pPr>
        <w:jc w:val="both"/>
        <w:rPr>
          <w:sz w:val="26"/>
          <w:szCs w:val="26"/>
        </w:rPr>
      </w:pPr>
      <w:r w:rsidRPr="001E6CB3">
        <w:rPr>
          <w:b/>
          <w:sz w:val="26"/>
          <w:szCs w:val="26"/>
        </w:rPr>
        <w:t xml:space="preserve">Если </w:t>
      </w:r>
      <w:proofErr w:type="spellStart"/>
      <w:r w:rsidRPr="001E6CB3">
        <w:rPr>
          <w:b/>
          <w:sz w:val="26"/>
          <w:szCs w:val="26"/>
        </w:rPr>
        <w:t>эВСД</w:t>
      </w:r>
      <w:proofErr w:type="spellEnd"/>
      <w:r w:rsidRPr="001E6CB3">
        <w:rPr>
          <w:b/>
          <w:sz w:val="26"/>
          <w:szCs w:val="26"/>
        </w:rPr>
        <w:t xml:space="preserve"> погашен преждевременно. Что делать?</w:t>
      </w:r>
      <w:r w:rsidRPr="001E6CB3">
        <w:rPr>
          <w:sz w:val="26"/>
          <w:szCs w:val="26"/>
        </w:rPr>
        <w:t xml:space="preserve"> Преждевременное гашение электронного ветеринарного сертификата (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 xml:space="preserve">), когда груз находится еще в пути, а получатель уже погасил транспортный </w:t>
      </w:r>
      <w:proofErr w:type="spellStart"/>
      <w:r w:rsidRPr="001E6CB3">
        <w:rPr>
          <w:sz w:val="26"/>
          <w:szCs w:val="26"/>
        </w:rPr>
        <w:t>эВСД</w:t>
      </w:r>
      <w:proofErr w:type="spellEnd"/>
      <w:r w:rsidRPr="001E6CB3">
        <w:rPr>
          <w:sz w:val="26"/>
          <w:szCs w:val="26"/>
        </w:rPr>
        <w:t>, является неправомерным действием. «Гашение ВСД на транспортную партию подконтрольного товара, перемещаемого со сменой владельца (перевозчика) или без смены владельца (перевозчика), осуществляется в течение 24 часов после доставки и (или) приемки подконтрольного товара в месте назначения зарегистрированным пользователем ФГИС с правом доступа "гашение сертификатов"»</w:t>
      </w:r>
    </w:p>
    <w:p w:rsidR="001E6CB3" w:rsidRDefault="001E6CB3" w:rsidP="001E6CB3">
      <w:pPr>
        <w:jc w:val="both"/>
        <w:rPr>
          <w:sz w:val="26"/>
          <w:szCs w:val="26"/>
        </w:rPr>
      </w:pPr>
    </w:p>
    <w:p w:rsidR="001E6CB3" w:rsidRDefault="001E6CB3" w:rsidP="001E6CB3">
      <w:pPr>
        <w:jc w:val="center"/>
        <w:rPr>
          <w:sz w:val="26"/>
          <w:szCs w:val="26"/>
        </w:rPr>
      </w:pPr>
      <w:r w:rsidRPr="001E6CB3">
        <w:rPr>
          <w:sz w:val="26"/>
          <w:szCs w:val="26"/>
        </w:rPr>
        <w:t xml:space="preserve">Управление </w:t>
      </w:r>
      <w:proofErr w:type="spellStart"/>
      <w:r w:rsidRPr="001E6CB3">
        <w:rPr>
          <w:sz w:val="26"/>
          <w:szCs w:val="26"/>
        </w:rPr>
        <w:t>Россельхознадзора</w:t>
      </w:r>
      <w:proofErr w:type="spellEnd"/>
      <w:r w:rsidRPr="001E6CB3">
        <w:rPr>
          <w:sz w:val="26"/>
          <w:szCs w:val="26"/>
        </w:rPr>
        <w:t xml:space="preserve"> по Иркутской области и Республике Бурятия</w:t>
      </w:r>
      <w:r>
        <w:rPr>
          <w:sz w:val="26"/>
          <w:szCs w:val="26"/>
        </w:rPr>
        <w:t>.</w:t>
      </w:r>
    </w:p>
    <w:p w:rsidR="001E6CB3" w:rsidRPr="001E6CB3" w:rsidRDefault="001E6CB3" w:rsidP="001E6CB3">
      <w:pPr>
        <w:jc w:val="center"/>
        <w:rPr>
          <w:sz w:val="26"/>
          <w:szCs w:val="26"/>
        </w:rPr>
      </w:pPr>
      <w:r>
        <w:rPr>
          <w:sz w:val="26"/>
          <w:szCs w:val="26"/>
        </w:rPr>
        <w:t>г. Иркутск</w:t>
      </w:r>
      <w:r w:rsidRPr="001E6CB3">
        <w:rPr>
          <w:sz w:val="26"/>
          <w:szCs w:val="26"/>
        </w:rPr>
        <w:t xml:space="preserve">, ул. </w:t>
      </w:r>
      <w:proofErr w:type="gramStart"/>
      <w:r>
        <w:rPr>
          <w:sz w:val="26"/>
          <w:szCs w:val="26"/>
        </w:rPr>
        <w:t>Красн</w:t>
      </w:r>
      <w:r w:rsidR="00904616">
        <w:rPr>
          <w:sz w:val="26"/>
          <w:szCs w:val="26"/>
        </w:rPr>
        <w:t>оярская</w:t>
      </w:r>
      <w:proofErr w:type="gramEnd"/>
      <w:r w:rsidR="00904616">
        <w:rPr>
          <w:sz w:val="26"/>
          <w:szCs w:val="26"/>
        </w:rPr>
        <w:t>, 77</w:t>
      </w:r>
      <w:r w:rsidRPr="001E6CB3">
        <w:rPr>
          <w:sz w:val="26"/>
          <w:szCs w:val="26"/>
        </w:rPr>
        <w:t>, тел. 8</w:t>
      </w:r>
      <w:r w:rsidR="00904616">
        <w:rPr>
          <w:sz w:val="26"/>
          <w:szCs w:val="26"/>
        </w:rPr>
        <w:t>(3952)559518</w:t>
      </w:r>
      <w:r w:rsidRPr="001E6CB3">
        <w:rPr>
          <w:sz w:val="26"/>
          <w:szCs w:val="26"/>
        </w:rPr>
        <w:t>,</w:t>
      </w:r>
    </w:p>
    <w:p w:rsidR="001E6CB3" w:rsidRDefault="001E6CB3" w:rsidP="001E6CB3">
      <w:pPr>
        <w:jc w:val="center"/>
        <w:rPr>
          <w:sz w:val="26"/>
          <w:szCs w:val="26"/>
        </w:rPr>
      </w:pPr>
      <w:proofErr w:type="spellStart"/>
      <w:r w:rsidRPr="001E6CB3">
        <w:rPr>
          <w:sz w:val="26"/>
          <w:szCs w:val="26"/>
        </w:rPr>
        <w:t>эл.почта</w:t>
      </w:r>
      <w:proofErr w:type="spellEnd"/>
      <w:r w:rsidR="00904616">
        <w:rPr>
          <w:sz w:val="26"/>
          <w:szCs w:val="26"/>
        </w:rPr>
        <w:t>:</w:t>
      </w:r>
      <w:bookmarkStart w:id="0" w:name="_GoBack"/>
      <w:bookmarkEnd w:id="0"/>
      <w:r w:rsidRPr="001E6CB3">
        <w:rPr>
          <w:sz w:val="26"/>
          <w:szCs w:val="26"/>
        </w:rPr>
        <w:t xml:space="preserve"> rshn12@fsvps.gov.ru</w:t>
      </w:r>
    </w:p>
    <w:p w:rsidR="001E6CB3" w:rsidRPr="001E6CB3" w:rsidRDefault="001E6CB3" w:rsidP="001E6CB3">
      <w:pPr>
        <w:jc w:val="both"/>
        <w:rPr>
          <w:sz w:val="26"/>
          <w:szCs w:val="26"/>
        </w:rPr>
      </w:pPr>
    </w:p>
    <w:p w:rsidR="00BA28A1" w:rsidRPr="00C531C4" w:rsidRDefault="00BA28A1" w:rsidP="00BA28A1"/>
    <w:sectPr w:rsidR="00BA28A1" w:rsidRPr="00C531C4" w:rsidSect="00BA28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6E9"/>
    <w:rsid w:val="0018204D"/>
    <w:rsid w:val="001E6CB3"/>
    <w:rsid w:val="001F154B"/>
    <w:rsid w:val="007156E9"/>
    <w:rsid w:val="00904616"/>
    <w:rsid w:val="009658BE"/>
    <w:rsid w:val="00B5491C"/>
    <w:rsid w:val="00BA28A1"/>
    <w:rsid w:val="00C5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28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28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2025-06-11T02:12:00Z</dcterms:created>
  <dcterms:modified xsi:type="dcterms:W3CDTF">2025-06-11T02:12:00Z</dcterms:modified>
</cp:coreProperties>
</file>